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52534" w14:textId="77777777" w:rsidR="003F5CA4" w:rsidRDefault="003F5CA4">
      <w:pPr>
        <w:rPr>
          <w:rFonts w:ascii="Arial" w:hAnsi="Arial" w:cs="Arial"/>
          <w:b/>
        </w:rPr>
      </w:pPr>
      <w:r>
        <w:rPr>
          <w:noProof/>
        </w:rPr>
        <w:drawing>
          <wp:anchor distT="0" distB="0" distL="114300" distR="114300" simplePos="0" relativeHeight="251659264" behindDoc="0" locked="0" layoutInCell="1" allowOverlap="1" wp14:anchorId="3D7DBAD2" wp14:editId="1B74E4BB">
            <wp:simplePos x="0" y="0"/>
            <wp:positionH relativeFrom="column">
              <wp:posOffset>-466090</wp:posOffset>
            </wp:positionH>
            <wp:positionV relativeFrom="paragraph">
              <wp:posOffset>-448522</wp:posOffset>
            </wp:positionV>
            <wp:extent cx="7001510" cy="1667510"/>
            <wp:effectExtent l="0" t="0" r="8890" b="889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001510" cy="1667510"/>
                    </a:xfrm>
                    <a:prstGeom prst="rect">
                      <a:avLst/>
                    </a:prstGeom>
                  </pic:spPr>
                </pic:pic>
              </a:graphicData>
            </a:graphic>
            <wp14:sizeRelH relativeFrom="page">
              <wp14:pctWidth>0</wp14:pctWidth>
            </wp14:sizeRelH>
            <wp14:sizeRelV relativeFrom="page">
              <wp14:pctHeight>0</wp14:pctHeight>
            </wp14:sizeRelV>
          </wp:anchor>
        </w:drawing>
      </w:r>
    </w:p>
    <w:p w14:paraId="1671119D" w14:textId="77777777" w:rsidR="003F5CA4" w:rsidRDefault="003F5CA4">
      <w:pPr>
        <w:rPr>
          <w:rFonts w:ascii="Arial" w:hAnsi="Arial" w:cs="Arial"/>
          <w:b/>
        </w:rPr>
      </w:pPr>
    </w:p>
    <w:p w14:paraId="0ABD5FB9" w14:textId="77777777" w:rsidR="003F5CA4" w:rsidRDefault="003F5CA4">
      <w:pPr>
        <w:rPr>
          <w:rFonts w:ascii="Arial" w:hAnsi="Arial" w:cs="Arial"/>
          <w:b/>
        </w:rPr>
      </w:pPr>
    </w:p>
    <w:p w14:paraId="1E0DEBB7" w14:textId="77777777" w:rsidR="003F5CA4" w:rsidRDefault="003F5CA4" w:rsidP="003F5CA4">
      <w:pPr>
        <w:spacing w:line="360" w:lineRule="auto"/>
        <w:rPr>
          <w:rFonts w:ascii="Arial" w:hAnsi="Arial" w:cs="Arial"/>
          <w:b/>
        </w:rPr>
      </w:pPr>
    </w:p>
    <w:p w14:paraId="5681767B" w14:textId="77777777" w:rsidR="004F0F00" w:rsidRDefault="004F0F00" w:rsidP="00B41678">
      <w:pPr>
        <w:rPr>
          <w:rFonts w:ascii="Arial" w:hAnsi="Arial" w:cs="Arial"/>
          <w:b/>
        </w:rPr>
      </w:pPr>
    </w:p>
    <w:p w14:paraId="22B70413" w14:textId="77777777" w:rsidR="00B41678" w:rsidRDefault="00B41678" w:rsidP="00B41678">
      <w:pPr>
        <w:rPr>
          <w:rFonts w:ascii="Arial" w:hAnsi="Arial" w:cs="Arial"/>
        </w:rPr>
      </w:pPr>
      <w:bookmarkStart w:id="0" w:name="_GoBack"/>
      <w:bookmarkEnd w:id="0"/>
      <w:r w:rsidRPr="00016FE1">
        <w:rPr>
          <w:rFonts w:ascii="Arial" w:hAnsi="Arial" w:cs="Arial"/>
        </w:rPr>
        <w:t xml:space="preserve">One of the most important strengths of problem-based learning </w:t>
      </w:r>
      <w:r>
        <w:rPr>
          <w:rFonts w:ascii="Arial" w:hAnsi="Arial" w:cs="Arial"/>
        </w:rPr>
        <w:t xml:space="preserve">(PBL) </w:t>
      </w:r>
      <w:r w:rsidRPr="00016FE1">
        <w:rPr>
          <w:rFonts w:ascii="Arial" w:hAnsi="Arial" w:cs="Arial"/>
        </w:rPr>
        <w:t>is its capacity to teach science content. Often, the focus of project work in some classes seems to be more on teamwork, communication, or the finished “product</w:t>
      </w:r>
      <w:r>
        <w:rPr>
          <w:rFonts w:ascii="Arial" w:hAnsi="Arial" w:cs="Arial"/>
        </w:rPr>
        <w:t>,</w:t>
      </w:r>
      <w:r w:rsidRPr="00016FE1">
        <w:rPr>
          <w:rFonts w:ascii="Arial" w:hAnsi="Arial" w:cs="Arial"/>
        </w:rPr>
        <w:t xml:space="preserve">” such as a report or a display. </w:t>
      </w:r>
      <w:r>
        <w:rPr>
          <w:rFonts w:ascii="Arial" w:hAnsi="Arial" w:cs="Arial"/>
        </w:rPr>
        <w:t xml:space="preserve">But problem-based learning in science involves more than that. It involves using critical thinking and problem solving to draw conclusions based on investigations of the science </w:t>
      </w:r>
      <w:r w:rsidRPr="00016FE1">
        <w:rPr>
          <w:rFonts w:ascii="Arial" w:hAnsi="Arial" w:cs="Arial"/>
          <w:i/>
        </w:rPr>
        <w:t>content</w:t>
      </w:r>
      <w:r>
        <w:rPr>
          <w:rFonts w:ascii="Arial" w:hAnsi="Arial" w:cs="Arial"/>
          <w:i/>
        </w:rPr>
        <w:t>.</w:t>
      </w:r>
      <w:r>
        <w:rPr>
          <w:rFonts w:ascii="Arial" w:hAnsi="Arial" w:cs="Arial"/>
        </w:rPr>
        <w:t xml:space="preserve"> While you may still assess students' teamwork and communication efforts to help them improve these skills, you will likely want to assess their science learning in more detail.</w:t>
      </w:r>
    </w:p>
    <w:p w14:paraId="62240745" w14:textId="77777777" w:rsidR="00B41678" w:rsidRDefault="00B41678" w:rsidP="00B41678">
      <w:pPr>
        <w:rPr>
          <w:rFonts w:ascii="Arial" w:hAnsi="Arial" w:cs="Arial"/>
        </w:rPr>
      </w:pPr>
      <w:r>
        <w:rPr>
          <w:rFonts w:ascii="Arial" w:hAnsi="Arial" w:cs="Arial"/>
        </w:rPr>
        <w:t>Assessment of student mastery of content through rubric construction is objective and efficient. Rubrics should be developed and tailored to meet the needs of the unique class. For example, no one rubric could meet the needs of assessing both a 9</w:t>
      </w:r>
      <w:r w:rsidRPr="003D5F2D">
        <w:rPr>
          <w:rFonts w:ascii="Arial" w:hAnsi="Arial" w:cs="Arial"/>
        </w:rPr>
        <w:t>th</w:t>
      </w:r>
      <w:r>
        <w:rPr>
          <w:rFonts w:ascii="Arial" w:hAnsi="Arial" w:cs="Arial"/>
        </w:rPr>
        <w:t xml:space="preserve"> grade integrated science class and a 12</w:t>
      </w:r>
      <w:r w:rsidRPr="003D5F2D">
        <w:rPr>
          <w:rFonts w:ascii="Arial" w:hAnsi="Arial" w:cs="Arial"/>
        </w:rPr>
        <w:t>th</w:t>
      </w:r>
      <w:r>
        <w:rPr>
          <w:rFonts w:ascii="Arial" w:hAnsi="Arial" w:cs="Arial"/>
        </w:rPr>
        <w:t xml:space="preserve"> grade environmental science class. Obviously, the students in the 9</w:t>
      </w:r>
      <w:r w:rsidRPr="003D5F2D">
        <w:rPr>
          <w:rFonts w:ascii="Arial" w:hAnsi="Arial" w:cs="Arial"/>
        </w:rPr>
        <w:t>th</w:t>
      </w:r>
      <w:r>
        <w:rPr>
          <w:rFonts w:ascii="Arial" w:hAnsi="Arial" w:cs="Arial"/>
        </w:rPr>
        <w:t xml:space="preserve"> grade class lack the research, critical thinking skills, and content knowledge expected of the seniors.</w:t>
      </w:r>
    </w:p>
    <w:p w14:paraId="1B37CF04" w14:textId="77777777" w:rsidR="00B41678" w:rsidRDefault="00B41678" w:rsidP="00B41678">
      <w:pPr>
        <w:rPr>
          <w:rFonts w:ascii="Arial" w:hAnsi="Arial" w:cs="Arial"/>
        </w:rPr>
      </w:pPr>
      <w:r>
        <w:rPr>
          <w:rFonts w:ascii="Arial" w:hAnsi="Arial" w:cs="Arial"/>
        </w:rPr>
        <w:t xml:space="preserve">An example of a rubric to assess student content learning for the </w:t>
      </w:r>
      <w:r>
        <w:rPr>
          <w:rFonts w:ascii="Arial" w:hAnsi="Arial" w:cs="Arial"/>
          <w:b/>
          <w:i/>
        </w:rPr>
        <w:t>Global Temperatures</w:t>
      </w:r>
      <w:r>
        <w:rPr>
          <w:rFonts w:ascii="Arial" w:hAnsi="Arial" w:cs="Arial"/>
          <w:i/>
        </w:rPr>
        <w:t xml:space="preserve"> </w:t>
      </w:r>
      <w:r>
        <w:rPr>
          <w:rFonts w:ascii="Arial" w:hAnsi="Arial" w:cs="Arial"/>
        </w:rPr>
        <w:t>module is provided below. It lists several outcomes of student work for science research, analysis of data, and science content knowledge to help guide you in assessing students' level of mastery. Adding specific objectives for each of your classes will help in assessment and in letting your students know what is expected.</w:t>
      </w:r>
    </w:p>
    <w:p w14:paraId="470D83FA" w14:textId="77777777" w:rsidR="00855D66" w:rsidRPr="00A17674" w:rsidRDefault="0071445F" w:rsidP="00645555">
      <w:pPr>
        <w:rPr>
          <w:rFonts w:ascii="Arial" w:hAnsi="Arial" w:cs="Arial"/>
          <w:b/>
        </w:rPr>
      </w:pPr>
      <w:r>
        <w:rPr>
          <w:rFonts w:ascii="Arial" w:hAnsi="Arial" w:cs="Arial"/>
          <w:b/>
        </w:rPr>
        <w:t xml:space="preserve">Science </w:t>
      </w:r>
      <w:r w:rsidR="00855D66">
        <w:rPr>
          <w:rFonts w:ascii="Arial" w:hAnsi="Arial" w:cs="Arial"/>
          <w:b/>
        </w:rPr>
        <w:t xml:space="preserve">Research/Sources  </w:t>
      </w:r>
      <w:r w:rsidR="00645555">
        <w:rPr>
          <w:rFonts w:ascii="Arial" w:hAnsi="Arial" w:cs="Arial"/>
          <w:b/>
        </w:rPr>
        <w:t xml:space="preserve">      </w:t>
      </w:r>
      <w:r>
        <w:rPr>
          <w:rFonts w:ascii="Arial" w:hAnsi="Arial" w:cs="Arial"/>
          <w:b/>
        </w:rPr>
        <w:t xml:space="preserve">    </w:t>
      </w:r>
      <w:r w:rsidR="00645555">
        <w:rPr>
          <w:rFonts w:ascii="Arial" w:hAnsi="Arial" w:cs="Arial"/>
          <w:b/>
        </w:rPr>
        <w:t xml:space="preserve"> (25)                                                                               </w:t>
      </w:r>
    </w:p>
    <w:p w14:paraId="6C8CD826" w14:textId="77777777" w:rsidR="00855D66" w:rsidRDefault="00B510E5" w:rsidP="00645555">
      <w:pPr>
        <w:pStyle w:val="ListParagraph"/>
        <w:numPr>
          <w:ilvl w:val="0"/>
          <w:numId w:val="2"/>
        </w:numPr>
        <w:rPr>
          <w:rFonts w:ascii="Arial" w:hAnsi="Arial" w:cs="Arial"/>
        </w:rPr>
      </w:pPr>
      <w:r w:rsidRPr="00855D66">
        <w:rPr>
          <w:rFonts w:ascii="Arial" w:hAnsi="Arial" w:cs="Arial"/>
        </w:rPr>
        <w:t>A variety of s</w:t>
      </w:r>
      <w:r w:rsidR="00855D66">
        <w:rPr>
          <w:rFonts w:ascii="Arial" w:hAnsi="Arial" w:cs="Arial"/>
        </w:rPr>
        <w:t xml:space="preserve">ources </w:t>
      </w:r>
      <w:r w:rsidRPr="00855D66">
        <w:rPr>
          <w:rFonts w:ascii="Arial" w:hAnsi="Arial" w:cs="Arial"/>
        </w:rPr>
        <w:t>were used to locate relevant data on Earth’s mean global temperatures</w:t>
      </w:r>
      <w:r w:rsidR="00084330">
        <w:rPr>
          <w:rFonts w:ascii="Arial" w:hAnsi="Arial" w:cs="Arial"/>
        </w:rPr>
        <w:t>.</w:t>
      </w:r>
    </w:p>
    <w:p w14:paraId="724D0AD6" w14:textId="77777777" w:rsidR="00B510E5" w:rsidRPr="00855D66" w:rsidRDefault="00B510E5" w:rsidP="00645555">
      <w:pPr>
        <w:pStyle w:val="ListParagraph"/>
        <w:numPr>
          <w:ilvl w:val="0"/>
          <w:numId w:val="2"/>
        </w:numPr>
        <w:rPr>
          <w:rFonts w:ascii="Arial" w:hAnsi="Arial" w:cs="Arial"/>
        </w:rPr>
      </w:pPr>
      <w:r w:rsidRPr="00855D66">
        <w:rPr>
          <w:rFonts w:ascii="Arial" w:hAnsi="Arial" w:cs="Arial"/>
        </w:rPr>
        <w:t>The research was complete enough to support student conclusions.</w:t>
      </w:r>
    </w:p>
    <w:p w14:paraId="10A59647" w14:textId="77777777" w:rsidR="00BE4A33" w:rsidRDefault="00BE4A33" w:rsidP="00645555">
      <w:pPr>
        <w:pStyle w:val="ListParagraph"/>
        <w:numPr>
          <w:ilvl w:val="0"/>
          <w:numId w:val="2"/>
        </w:numPr>
        <w:rPr>
          <w:rFonts w:ascii="Arial" w:hAnsi="Arial" w:cs="Arial"/>
        </w:rPr>
      </w:pPr>
      <w:r>
        <w:rPr>
          <w:rFonts w:ascii="Arial" w:hAnsi="Arial" w:cs="Arial"/>
        </w:rPr>
        <w:t>Conclusions are based on thorough research</w:t>
      </w:r>
      <w:r w:rsidR="00B41678">
        <w:rPr>
          <w:rFonts w:ascii="Arial" w:hAnsi="Arial" w:cs="Arial"/>
        </w:rPr>
        <w:t>,</w:t>
      </w:r>
      <w:r>
        <w:rPr>
          <w:rFonts w:ascii="Arial" w:hAnsi="Arial" w:cs="Arial"/>
        </w:rPr>
        <w:t xml:space="preserve"> not </w:t>
      </w:r>
      <w:r w:rsidR="00645555">
        <w:rPr>
          <w:rFonts w:ascii="Arial" w:hAnsi="Arial" w:cs="Arial"/>
        </w:rPr>
        <w:t xml:space="preserve">on </w:t>
      </w:r>
      <w:r>
        <w:rPr>
          <w:rFonts w:ascii="Arial" w:hAnsi="Arial" w:cs="Arial"/>
        </w:rPr>
        <w:t>limited information.</w:t>
      </w:r>
    </w:p>
    <w:p w14:paraId="3B82CFE0" w14:textId="77777777" w:rsidR="00087739" w:rsidRDefault="00087739" w:rsidP="00645555">
      <w:pPr>
        <w:pStyle w:val="ListParagraph"/>
        <w:numPr>
          <w:ilvl w:val="0"/>
          <w:numId w:val="2"/>
        </w:numPr>
        <w:rPr>
          <w:rFonts w:ascii="Arial" w:hAnsi="Arial" w:cs="Arial"/>
        </w:rPr>
      </w:pPr>
      <w:r>
        <w:rPr>
          <w:rFonts w:ascii="Arial" w:hAnsi="Arial" w:cs="Arial"/>
        </w:rPr>
        <w:t>Varied and reliable resources were used</w:t>
      </w:r>
      <w:r w:rsidR="00084330">
        <w:rPr>
          <w:rFonts w:ascii="Arial" w:hAnsi="Arial" w:cs="Arial"/>
        </w:rPr>
        <w:t>.</w:t>
      </w:r>
    </w:p>
    <w:p w14:paraId="246D930D" w14:textId="77777777" w:rsidR="00B41678" w:rsidRPr="00B41678" w:rsidRDefault="00084330" w:rsidP="00645555">
      <w:pPr>
        <w:pStyle w:val="ListParagraph"/>
        <w:numPr>
          <w:ilvl w:val="0"/>
          <w:numId w:val="2"/>
        </w:numPr>
        <w:rPr>
          <w:rFonts w:ascii="Arial" w:hAnsi="Arial" w:cs="Arial"/>
        </w:rPr>
      </w:pPr>
      <w:r>
        <w:rPr>
          <w:rFonts w:ascii="Arial" w:hAnsi="Arial" w:cs="Arial"/>
        </w:rPr>
        <w:t>S</w:t>
      </w:r>
      <w:r w:rsidR="00855D66">
        <w:rPr>
          <w:rFonts w:ascii="Arial" w:hAnsi="Arial" w:cs="Arial"/>
        </w:rPr>
        <w:t>ources are provided</w:t>
      </w:r>
      <w:r w:rsidR="00855D66" w:rsidRPr="00645555">
        <w:rPr>
          <w:rFonts w:ascii="Arial" w:hAnsi="Arial" w:cs="Arial"/>
          <w:b/>
        </w:rPr>
        <w:t>.</w:t>
      </w:r>
      <w:r>
        <w:rPr>
          <w:rFonts w:ascii="Arial" w:hAnsi="Arial" w:cs="Arial"/>
          <w:b/>
        </w:rPr>
        <w:t xml:space="preserve"> </w:t>
      </w:r>
    </w:p>
    <w:p w14:paraId="1AAF28ED" w14:textId="77777777" w:rsidR="00BE4A33" w:rsidRPr="00B41678" w:rsidRDefault="00645555" w:rsidP="00B41678">
      <w:pPr>
        <w:ind w:left="1440"/>
        <w:rPr>
          <w:rFonts w:ascii="Arial" w:hAnsi="Arial" w:cs="Arial"/>
        </w:rPr>
      </w:pPr>
      <w:r w:rsidRPr="00B41678">
        <w:rPr>
          <w:rFonts w:ascii="Arial" w:hAnsi="Arial" w:cs="Arial"/>
          <w:b/>
        </w:rPr>
        <w:t>Score   ________________</w:t>
      </w:r>
    </w:p>
    <w:p w14:paraId="4CC1BF59" w14:textId="77777777" w:rsidR="00855D66" w:rsidRPr="00855D66" w:rsidRDefault="0071445F" w:rsidP="00645555">
      <w:pPr>
        <w:spacing w:before="240"/>
        <w:rPr>
          <w:rFonts w:ascii="Arial" w:hAnsi="Arial" w:cs="Arial"/>
          <w:b/>
        </w:rPr>
      </w:pPr>
      <w:r>
        <w:rPr>
          <w:rFonts w:ascii="Arial" w:hAnsi="Arial" w:cs="Arial"/>
          <w:b/>
        </w:rPr>
        <w:t xml:space="preserve">Analysis of </w:t>
      </w:r>
      <w:r w:rsidR="00855D66" w:rsidRPr="00855D66">
        <w:rPr>
          <w:rFonts w:ascii="Arial" w:hAnsi="Arial" w:cs="Arial"/>
          <w:b/>
        </w:rPr>
        <w:t>Data</w:t>
      </w:r>
      <w:r w:rsidR="00855D66">
        <w:rPr>
          <w:rFonts w:ascii="Arial" w:hAnsi="Arial" w:cs="Arial"/>
          <w:b/>
        </w:rPr>
        <w:t xml:space="preserve"> </w:t>
      </w:r>
      <w:r w:rsidR="00645555">
        <w:rPr>
          <w:rFonts w:ascii="Arial" w:hAnsi="Arial" w:cs="Arial"/>
          <w:b/>
        </w:rPr>
        <w:t xml:space="preserve">                          </w:t>
      </w:r>
      <w:r w:rsidR="00084330">
        <w:rPr>
          <w:rFonts w:ascii="Arial" w:hAnsi="Arial" w:cs="Arial"/>
          <w:b/>
        </w:rPr>
        <w:t xml:space="preserve"> </w:t>
      </w:r>
      <w:r w:rsidR="00645555">
        <w:rPr>
          <w:rFonts w:ascii="Arial" w:hAnsi="Arial" w:cs="Arial"/>
          <w:b/>
        </w:rPr>
        <w:t xml:space="preserve">   (25)</w:t>
      </w:r>
    </w:p>
    <w:p w14:paraId="3FD69C76" w14:textId="77777777" w:rsidR="00B510E5" w:rsidRPr="00855D66" w:rsidRDefault="00855D66" w:rsidP="00645555">
      <w:pPr>
        <w:pStyle w:val="ListParagraph"/>
        <w:numPr>
          <w:ilvl w:val="0"/>
          <w:numId w:val="3"/>
        </w:numPr>
        <w:rPr>
          <w:rFonts w:ascii="Arial" w:hAnsi="Arial" w:cs="Arial"/>
        </w:rPr>
      </w:pPr>
      <w:r>
        <w:rPr>
          <w:rFonts w:ascii="Arial" w:hAnsi="Arial" w:cs="Arial"/>
        </w:rPr>
        <w:t xml:space="preserve">Data </w:t>
      </w:r>
      <w:r w:rsidR="00B41678">
        <w:rPr>
          <w:rFonts w:ascii="Arial" w:hAnsi="Arial" w:cs="Arial"/>
        </w:rPr>
        <w:t xml:space="preserve">were </w:t>
      </w:r>
      <w:r>
        <w:rPr>
          <w:rFonts w:ascii="Arial" w:hAnsi="Arial" w:cs="Arial"/>
        </w:rPr>
        <w:t>a</w:t>
      </w:r>
      <w:r w:rsidR="00B510E5" w:rsidRPr="00855D66">
        <w:rPr>
          <w:rFonts w:ascii="Arial" w:hAnsi="Arial" w:cs="Arial"/>
        </w:rPr>
        <w:t>nalyze</w:t>
      </w:r>
      <w:r>
        <w:rPr>
          <w:rFonts w:ascii="Arial" w:hAnsi="Arial" w:cs="Arial"/>
        </w:rPr>
        <w:t xml:space="preserve">d </w:t>
      </w:r>
      <w:r w:rsidR="00B510E5" w:rsidRPr="00855D66">
        <w:rPr>
          <w:rFonts w:ascii="Arial" w:hAnsi="Arial" w:cs="Arial"/>
        </w:rPr>
        <w:t>to identify trends occurring in global mean temperatures.</w:t>
      </w:r>
    </w:p>
    <w:p w14:paraId="273D409F" w14:textId="77777777" w:rsidR="00BE4A33" w:rsidRDefault="00855D66" w:rsidP="00645555">
      <w:pPr>
        <w:pStyle w:val="ListParagraph"/>
        <w:numPr>
          <w:ilvl w:val="0"/>
          <w:numId w:val="3"/>
        </w:numPr>
        <w:rPr>
          <w:rFonts w:ascii="Arial" w:hAnsi="Arial" w:cs="Arial"/>
        </w:rPr>
      </w:pPr>
      <w:r>
        <w:rPr>
          <w:rFonts w:ascii="Arial" w:hAnsi="Arial" w:cs="Arial"/>
        </w:rPr>
        <w:t>Presentation i</w:t>
      </w:r>
      <w:r w:rsidR="00BE4A33">
        <w:rPr>
          <w:rFonts w:ascii="Arial" w:hAnsi="Arial" w:cs="Arial"/>
        </w:rPr>
        <w:t>ncorporate</w:t>
      </w:r>
      <w:r w:rsidR="00084330">
        <w:rPr>
          <w:rFonts w:ascii="Arial" w:hAnsi="Arial" w:cs="Arial"/>
        </w:rPr>
        <w:t>s</w:t>
      </w:r>
      <w:r w:rsidR="00BE4A33">
        <w:rPr>
          <w:rFonts w:ascii="Arial" w:hAnsi="Arial" w:cs="Arial"/>
        </w:rPr>
        <w:t xml:space="preserve"> </w:t>
      </w:r>
      <w:r w:rsidR="00F40C6E">
        <w:rPr>
          <w:rFonts w:ascii="Arial" w:hAnsi="Arial" w:cs="Arial"/>
        </w:rPr>
        <w:t xml:space="preserve">relevant </w:t>
      </w:r>
      <w:r w:rsidR="00BE4A33">
        <w:rPr>
          <w:rFonts w:ascii="Arial" w:hAnsi="Arial" w:cs="Arial"/>
        </w:rPr>
        <w:t xml:space="preserve">tables and graphs </w:t>
      </w:r>
      <w:r>
        <w:rPr>
          <w:rFonts w:ascii="Arial" w:hAnsi="Arial" w:cs="Arial"/>
        </w:rPr>
        <w:t xml:space="preserve">to </w:t>
      </w:r>
      <w:r w:rsidR="00BE4A33">
        <w:rPr>
          <w:rFonts w:ascii="Arial" w:hAnsi="Arial" w:cs="Arial"/>
        </w:rPr>
        <w:t>support conclusions.</w:t>
      </w:r>
    </w:p>
    <w:p w14:paraId="73E4E0DC" w14:textId="77777777" w:rsidR="00BE4A33" w:rsidRDefault="00BE4A33" w:rsidP="00645555">
      <w:pPr>
        <w:pStyle w:val="ListParagraph"/>
        <w:numPr>
          <w:ilvl w:val="0"/>
          <w:numId w:val="3"/>
        </w:numPr>
        <w:rPr>
          <w:rFonts w:ascii="Arial" w:hAnsi="Arial" w:cs="Arial"/>
        </w:rPr>
      </w:pPr>
      <w:r>
        <w:rPr>
          <w:rFonts w:ascii="Arial" w:hAnsi="Arial" w:cs="Arial"/>
        </w:rPr>
        <w:t xml:space="preserve">Data </w:t>
      </w:r>
      <w:r w:rsidR="00B41678">
        <w:rPr>
          <w:rFonts w:ascii="Arial" w:hAnsi="Arial" w:cs="Arial"/>
        </w:rPr>
        <w:t xml:space="preserve">are </w:t>
      </w:r>
      <w:r>
        <w:rPr>
          <w:rFonts w:ascii="Arial" w:hAnsi="Arial" w:cs="Arial"/>
        </w:rPr>
        <w:t>sufficient to support conclusions</w:t>
      </w:r>
      <w:r w:rsidR="00084330">
        <w:rPr>
          <w:rFonts w:ascii="Arial" w:hAnsi="Arial" w:cs="Arial"/>
        </w:rPr>
        <w:t>.</w:t>
      </w:r>
    </w:p>
    <w:p w14:paraId="2E93549B" w14:textId="77777777" w:rsidR="00BE4A33" w:rsidRDefault="00BE4A33" w:rsidP="00645555">
      <w:pPr>
        <w:pStyle w:val="ListParagraph"/>
        <w:numPr>
          <w:ilvl w:val="0"/>
          <w:numId w:val="3"/>
        </w:numPr>
        <w:rPr>
          <w:rFonts w:ascii="Arial" w:hAnsi="Arial" w:cs="Arial"/>
        </w:rPr>
      </w:pPr>
      <w:r>
        <w:rPr>
          <w:rFonts w:ascii="Arial" w:hAnsi="Arial" w:cs="Arial"/>
        </w:rPr>
        <w:lastRenderedPageBreak/>
        <w:t xml:space="preserve">Student shows an understanding of the graphs and tables and can speak knowledgably about </w:t>
      </w:r>
      <w:r w:rsidR="00F40C6E">
        <w:rPr>
          <w:rFonts w:ascii="Arial" w:hAnsi="Arial" w:cs="Arial"/>
        </w:rPr>
        <w:t xml:space="preserve">the </w:t>
      </w:r>
      <w:r>
        <w:rPr>
          <w:rFonts w:ascii="Arial" w:hAnsi="Arial" w:cs="Arial"/>
        </w:rPr>
        <w:t>analysis</w:t>
      </w:r>
      <w:r w:rsidR="00084330">
        <w:rPr>
          <w:rFonts w:ascii="Arial" w:hAnsi="Arial" w:cs="Arial"/>
        </w:rPr>
        <w:t>.</w:t>
      </w:r>
      <w:r w:rsidR="00087739">
        <w:rPr>
          <w:rFonts w:ascii="Arial" w:hAnsi="Arial" w:cs="Arial"/>
        </w:rPr>
        <w:t xml:space="preserve"> </w:t>
      </w:r>
    </w:p>
    <w:p w14:paraId="65217B60" w14:textId="77777777" w:rsidR="00B510E5" w:rsidRDefault="00084330" w:rsidP="00645555">
      <w:pPr>
        <w:pStyle w:val="ListParagraph"/>
        <w:numPr>
          <w:ilvl w:val="0"/>
          <w:numId w:val="3"/>
        </w:numPr>
        <w:rPr>
          <w:rFonts w:ascii="Arial" w:hAnsi="Arial" w:cs="Arial"/>
        </w:rPr>
      </w:pPr>
      <w:r>
        <w:rPr>
          <w:rFonts w:ascii="Arial" w:hAnsi="Arial" w:cs="Arial"/>
        </w:rPr>
        <w:t>Student u</w:t>
      </w:r>
      <w:r w:rsidR="00087739">
        <w:rPr>
          <w:rFonts w:ascii="Arial" w:hAnsi="Arial" w:cs="Arial"/>
        </w:rPr>
        <w:t>ses</w:t>
      </w:r>
      <w:r w:rsidR="00B510E5" w:rsidRPr="00A17674">
        <w:rPr>
          <w:rFonts w:ascii="Arial" w:hAnsi="Arial" w:cs="Arial"/>
          <w:b/>
          <w:color w:val="0070C0"/>
        </w:rPr>
        <w:t xml:space="preserve"> </w:t>
      </w:r>
      <w:r w:rsidR="00B510E5" w:rsidRPr="00087739">
        <w:rPr>
          <w:rFonts w:ascii="Arial" w:hAnsi="Arial" w:cs="Arial"/>
        </w:rPr>
        <w:t>scientific data to support a position on global mean temperatures as an environmental issue.</w:t>
      </w:r>
    </w:p>
    <w:p w14:paraId="5086ED23" w14:textId="77777777" w:rsidR="00087739" w:rsidRDefault="00087739" w:rsidP="00645555">
      <w:pPr>
        <w:pStyle w:val="ListParagraph"/>
        <w:numPr>
          <w:ilvl w:val="0"/>
          <w:numId w:val="3"/>
        </w:numPr>
        <w:rPr>
          <w:rFonts w:ascii="Arial" w:hAnsi="Arial" w:cs="Arial"/>
        </w:rPr>
      </w:pPr>
      <w:r>
        <w:rPr>
          <w:rFonts w:ascii="Arial" w:hAnsi="Arial" w:cs="Arial"/>
        </w:rPr>
        <w:t xml:space="preserve">Data used </w:t>
      </w:r>
      <w:r w:rsidR="00B41678">
        <w:rPr>
          <w:rFonts w:ascii="Arial" w:hAnsi="Arial" w:cs="Arial"/>
        </w:rPr>
        <w:t xml:space="preserve">are </w:t>
      </w:r>
      <w:r>
        <w:rPr>
          <w:rFonts w:ascii="Arial" w:hAnsi="Arial" w:cs="Arial"/>
        </w:rPr>
        <w:t>well selected to support the position.</w:t>
      </w:r>
    </w:p>
    <w:p w14:paraId="63443AB1" w14:textId="77777777" w:rsidR="00645555" w:rsidRDefault="00087739" w:rsidP="00645555">
      <w:pPr>
        <w:pStyle w:val="ListParagraph"/>
        <w:numPr>
          <w:ilvl w:val="0"/>
          <w:numId w:val="3"/>
        </w:numPr>
        <w:rPr>
          <w:rFonts w:ascii="Arial" w:hAnsi="Arial" w:cs="Arial"/>
        </w:rPr>
      </w:pPr>
      <w:r>
        <w:rPr>
          <w:rFonts w:ascii="Arial" w:hAnsi="Arial" w:cs="Arial"/>
        </w:rPr>
        <w:t xml:space="preserve">Data and supporting graphics extend beyond the basic. </w:t>
      </w:r>
    </w:p>
    <w:p w14:paraId="4B8C967B" w14:textId="77777777" w:rsidR="00087739" w:rsidRPr="00645555" w:rsidRDefault="00645555" w:rsidP="00645555">
      <w:pPr>
        <w:pStyle w:val="ListParagraph"/>
        <w:ind w:left="5040"/>
        <w:rPr>
          <w:rFonts w:ascii="Arial" w:hAnsi="Arial" w:cs="Arial"/>
          <w:b/>
        </w:rPr>
      </w:pPr>
      <w:r>
        <w:rPr>
          <w:rFonts w:ascii="Arial" w:hAnsi="Arial" w:cs="Arial"/>
        </w:rPr>
        <w:t xml:space="preserve">     </w:t>
      </w:r>
      <w:r w:rsidR="00084330">
        <w:rPr>
          <w:rFonts w:ascii="Arial" w:hAnsi="Arial" w:cs="Arial"/>
        </w:rPr>
        <w:br/>
        <w:t xml:space="preserve">                 </w:t>
      </w:r>
      <w:r w:rsidRPr="00645555">
        <w:rPr>
          <w:rFonts w:ascii="Arial" w:hAnsi="Arial" w:cs="Arial"/>
          <w:b/>
        </w:rPr>
        <w:t>Score   ________________</w:t>
      </w:r>
    </w:p>
    <w:p w14:paraId="6B75C206" w14:textId="77777777" w:rsidR="00087739" w:rsidRPr="00087739" w:rsidRDefault="0071445F" w:rsidP="00BE4A33">
      <w:pPr>
        <w:rPr>
          <w:rFonts w:ascii="Arial" w:hAnsi="Arial" w:cs="Arial"/>
          <w:b/>
        </w:rPr>
      </w:pPr>
      <w:r>
        <w:rPr>
          <w:rFonts w:ascii="Arial" w:hAnsi="Arial" w:cs="Arial"/>
          <w:b/>
        </w:rPr>
        <w:t xml:space="preserve">Science </w:t>
      </w:r>
      <w:r w:rsidR="00087739" w:rsidRPr="00087739">
        <w:rPr>
          <w:rFonts w:ascii="Arial" w:hAnsi="Arial" w:cs="Arial"/>
          <w:b/>
        </w:rPr>
        <w:t xml:space="preserve">Content </w:t>
      </w:r>
      <w:r>
        <w:rPr>
          <w:rFonts w:ascii="Arial" w:hAnsi="Arial" w:cs="Arial"/>
          <w:b/>
        </w:rPr>
        <w:t>K</w:t>
      </w:r>
      <w:r w:rsidR="00087739" w:rsidRPr="00087739">
        <w:rPr>
          <w:rFonts w:ascii="Arial" w:hAnsi="Arial" w:cs="Arial"/>
          <w:b/>
        </w:rPr>
        <w:t>nowledge</w:t>
      </w:r>
      <w:r w:rsidR="00645555">
        <w:rPr>
          <w:rFonts w:ascii="Arial" w:hAnsi="Arial" w:cs="Arial"/>
          <w:b/>
        </w:rPr>
        <w:t xml:space="preserve">         (50)</w:t>
      </w:r>
    </w:p>
    <w:p w14:paraId="1FA15C1D" w14:textId="77777777" w:rsidR="00B510E5" w:rsidRPr="00855D66" w:rsidRDefault="00084330" w:rsidP="00645555">
      <w:pPr>
        <w:pStyle w:val="ListParagraph"/>
        <w:numPr>
          <w:ilvl w:val="0"/>
          <w:numId w:val="4"/>
        </w:numPr>
        <w:rPr>
          <w:rFonts w:ascii="Arial" w:hAnsi="Arial" w:cs="Arial"/>
        </w:rPr>
      </w:pPr>
      <w:r>
        <w:rPr>
          <w:rFonts w:ascii="Arial" w:hAnsi="Arial" w:cs="Arial"/>
        </w:rPr>
        <w:t>Student e</w:t>
      </w:r>
      <w:r w:rsidR="00B510E5" w:rsidRPr="00855D66">
        <w:rPr>
          <w:rFonts w:ascii="Arial" w:hAnsi="Arial" w:cs="Arial"/>
        </w:rPr>
        <w:t>xplain</w:t>
      </w:r>
      <w:r w:rsidR="00645555">
        <w:rPr>
          <w:rFonts w:ascii="Arial" w:hAnsi="Arial" w:cs="Arial"/>
        </w:rPr>
        <w:t>s</w:t>
      </w:r>
      <w:r w:rsidR="00B510E5" w:rsidRPr="00855D66">
        <w:rPr>
          <w:rFonts w:ascii="Arial" w:hAnsi="Arial" w:cs="Arial"/>
        </w:rPr>
        <w:t xml:space="preserve"> the impacts of changes in environmental temperatures and understand</w:t>
      </w:r>
      <w:r>
        <w:rPr>
          <w:rFonts w:ascii="Arial" w:hAnsi="Arial" w:cs="Arial"/>
        </w:rPr>
        <w:t>s</w:t>
      </w:r>
      <w:r w:rsidR="00B510E5" w:rsidRPr="00855D66">
        <w:rPr>
          <w:rFonts w:ascii="Arial" w:hAnsi="Arial" w:cs="Arial"/>
        </w:rPr>
        <w:t xml:space="preserve"> these changes may be long</w:t>
      </w:r>
      <w:r w:rsidR="00B41678">
        <w:rPr>
          <w:rFonts w:ascii="Arial" w:hAnsi="Arial" w:cs="Arial"/>
        </w:rPr>
        <w:t xml:space="preserve"> </w:t>
      </w:r>
      <w:r w:rsidR="00B510E5" w:rsidRPr="00855D66">
        <w:rPr>
          <w:rFonts w:ascii="Arial" w:hAnsi="Arial" w:cs="Arial"/>
        </w:rPr>
        <w:t>reaching and slow to develop.</w:t>
      </w:r>
    </w:p>
    <w:p w14:paraId="0C5788CC" w14:textId="77777777" w:rsidR="00855D66" w:rsidRDefault="00855D66" w:rsidP="00645555">
      <w:pPr>
        <w:pStyle w:val="ListParagraph"/>
        <w:numPr>
          <w:ilvl w:val="0"/>
          <w:numId w:val="4"/>
        </w:numPr>
        <w:rPr>
          <w:rFonts w:ascii="Arial" w:hAnsi="Arial" w:cs="Arial"/>
        </w:rPr>
      </w:pPr>
      <w:r>
        <w:rPr>
          <w:rFonts w:ascii="Arial" w:hAnsi="Arial" w:cs="Arial"/>
        </w:rPr>
        <w:t>Variables in climate change are clearly recognized.</w:t>
      </w:r>
    </w:p>
    <w:p w14:paraId="1527BFCC" w14:textId="77777777" w:rsidR="00BE4A33" w:rsidRDefault="00A17674" w:rsidP="00645555">
      <w:pPr>
        <w:pStyle w:val="ListParagraph"/>
        <w:numPr>
          <w:ilvl w:val="0"/>
          <w:numId w:val="4"/>
        </w:numPr>
        <w:rPr>
          <w:rFonts w:ascii="Arial" w:hAnsi="Arial" w:cs="Arial"/>
        </w:rPr>
      </w:pPr>
      <w:r>
        <w:rPr>
          <w:rFonts w:ascii="Arial" w:hAnsi="Arial" w:cs="Arial"/>
        </w:rPr>
        <w:t xml:space="preserve">Student </w:t>
      </w:r>
      <w:r w:rsidR="00084330">
        <w:rPr>
          <w:rFonts w:ascii="Arial" w:hAnsi="Arial" w:cs="Arial"/>
        </w:rPr>
        <w:t xml:space="preserve">demonstrates an </w:t>
      </w:r>
      <w:r>
        <w:rPr>
          <w:rFonts w:ascii="Arial" w:hAnsi="Arial" w:cs="Arial"/>
        </w:rPr>
        <w:t>understand</w:t>
      </w:r>
      <w:r w:rsidR="00084330">
        <w:rPr>
          <w:rFonts w:ascii="Arial" w:hAnsi="Arial" w:cs="Arial"/>
        </w:rPr>
        <w:t>ing of</w:t>
      </w:r>
      <w:r>
        <w:rPr>
          <w:rFonts w:ascii="Arial" w:hAnsi="Arial" w:cs="Arial"/>
        </w:rPr>
        <w:t xml:space="preserve"> the background information on the causes of climate change, potential effects, and the concept of global carbon sinks and sources and </w:t>
      </w:r>
      <w:r w:rsidR="00B41678">
        <w:rPr>
          <w:rFonts w:ascii="Arial" w:hAnsi="Arial" w:cs="Arial"/>
        </w:rPr>
        <w:t xml:space="preserve">their </w:t>
      </w:r>
      <w:r>
        <w:rPr>
          <w:rFonts w:ascii="Arial" w:hAnsi="Arial" w:cs="Arial"/>
        </w:rPr>
        <w:t>significan</w:t>
      </w:r>
      <w:r w:rsidR="00855D66">
        <w:rPr>
          <w:rFonts w:ascii="Arial" w:hAnsi="Arial" w:cs="Arial"/>
        </w:rPr>
        <w:t>ce</w:t>
      </w:r>
      <w:r>
        <w:rPr>
          <w:rFonts w:ascii="Arial" w:hAnsi="Arial" w:cs="Arial"/>
        </w:rPr>
        <w:t xml:space="preserve"> to global temperatures. </w:t>
      </w:r>
    </w:p>
    <w:p w14:paraId="30F5A5BD" w14:textId="77777777" w:rsidR="00A17674" w:rsidRDefault="00A17674" w:rsidP="00645555">
      <w:pPr>
        <w:pStyle w:val="ListParagraph"/>
        <w:numPr>
          <w:ilvl w:val="0"/>
          <w:numId w:val="4"/>
        </w:numPr>
        <w:rPr>
          <w:rFonts w:ascii="Arial" w:hAnsi="Arial" w:cs="Arial"/>
        </w:rPr>
      </w:pPr>
      <w:r>
        <w:rPr>
          <w:rFonts w:ascii="Arial" w:hAnsi="Arial" w:cs="Arial"/>
        </w:rPr>
        <w:t xml:space="preserve">Student </w:t>
      </w:r>
      <w:r w:rsidR="00084330">
        <w:rPr>
          <w:rFonts w:ascii="Arial" w:hAnsi="Arial" w:cs="Arial"/>
        </w:rPr>
        <w:t xml:space="preserve">can describe </w:t>
      </w:r>
      <w:r>
        <w:rPr>
          <w:rFonts w:ascii="Arial" w:hAnsi="Arial" w:cs="Arial"/>
        </w:rPr>
        <w:t xml:space="preserve">underlying environmental mechanisms that drive global mean temperature trends. </w:t>
      </w:r>
    </w:p>
    <w:p w14:paraId="5AE41914" w14:textId="77777777" w:rsidR="00A17674" w:rsidRDefault="00A17674" w:rsidP="00645555">
      <w:pPr>
        <w:pStyle w:val="ListParagraph"/>
        <w:numPr>
          <w:ilvl w:val="0"/>
          <w:numId w:val="4"/>
        </w:numPr>
        <w:rPr>
          <w:rFonts w:ascii="Arial" w:hAnsi="Arial" w:cs="Arial"/>
        </w:rPr>
      </w:pPr>
      <w:r>
        <w:rPr>
          <w:rFonts w:ascii="Arial" w:hAnsi="Arial" w:cs="Arial"/>
        </w:rPr>
        <w:t xml:space="preserve">Student can identify </w:t>
      </w:r>
      <w:r w:rsidR="00084330">
        <w:rPr>
          <w:rFonts w:ascii="Arial" w:hAnsi="Arial" w:cs="Arial"/>
        </w:rPr>
        <w:t xml:space="preserve">causes </w:t>
      </w:r>
      <w:r>
        <w:rPr>
          <w:rFonts w:ascii="Arial" w:hAnsi="Arial" w:cs="Arial"/>
        </w:rPr>
        <w:t xml:space="preserve">of increased global mean temperatures. </w:t>
      </w:r>
    </w:p>
    <w:p w14:paraId="7BA2F0CC" w14:textId="77777777" w:rsidR="00A17674" w:rsidRDefault="00A17674" w:rsidP="00645555">
      <w:pPr>
        <w:pStyle w:val="ListParagraph"/>
        <w:numPr>
          <w:ilvl w:val="0"/>
          <w:numId w:val="4"/>
        </w:numPr>
        <w:rPr>
          <w:rFonts w:ascii="Arial" w:hAnsi="Arial" w:cs="Arial"/>
        </w:rPr>
      </w:pPr>
      <w:r>
        <w:rPr>
          <w:rFonts w:ascii="Arial" w:hAnsi="Arial" w:cs="Arial"/>
        </w:rPr>
        <w:t xml:space="preserve">Student can explain possible human consequences to predicted global climate changes. </w:t>
      </w:r>
    </w:p>
    <w:p w14:paraId="34FCCED3" w14:textId="77777777" w:rsidR="00B510E5" w:rsidRPr="00645555" w:rsidRDefault="00855D66" w:rsidP="00645555">
      <w:pPr>
        <w:pStyle w:val="ListParagraph"/>
        <w:numPr>
          <w:ilvl w:val="0"/>
          <w:numId w:val="4"/>
        </w:numPr>
        <w:rPr>
          <w:rFonts w:ascii="Arial" w:hAnsi="Arial" w:cs="Arial"/>
        </w:rPr>
      </w:pPr>
      <w:r w:rsidRPr="00645555">
        <w:rPr>
          <w:rFonts w:ascii="Arial" w:hAnsi="Arial" w:cs="Arial"/>
        </w:rPr>
        <w:t xml:space="preserve">Student explains the sources of </w:t>
      </w:r>
      <w:r w:rsidR="00B510E5" w:rsidRPr="00645555">
        <w:rPr>
          <w:rFonts w:ascii="Arial" w:hAnsi="Arial" w:cs="Arial"/>
        </w:rPr>
        <w:t xml:space="preserve">key atmospheric greenhouse gases and </w:t>
      </w:r>
      <w:r w:rsidRPr="00645555">
        <w:rPr>
          <w:rFonts w:ascii="Arial" w:hAnsi="Arial" w:cs="Arial"/>
        </w:rPr>
        <w:t>ca</w:t>
      </w:r>
      <w:r w:rsidR="00645555">
        <w:rPr>
          <w:rFonts w:ascii="Arial" w:hAnsi="Arial" w:cs="Arial"/>
        </w:rPr>
        <w:t>n</w:t>
      </w:r>
      <w:r w:rsidRPr="00645555">
        <w:rPr>
          <w:rFonts w:ascii="Arial" w:hAnsi="Arial" w:cs="Arial"/>
        </w:rPr>
        <w:t xml:space="preserve"> </w:t>
      </w:r>
      <w:r w:rsidR="00B510E5" w:rsidRPr="00645555">
        <w:rPr>
          <w:rFonts w:ascii="Arial" w:hAnsi="Arial" w:cs="Arial"/>
        </w:rPr>
        <w:t>explain their significance to the global temperature issue.</w:t>
      </w:r>
    </w:p>
    <w:p w14:paraId="61975349" w14:textId="77777777" w:rsidR="00B510E5" w:rsidRPr="00645555" w:rsidRDefault="00645555">
      <w:pPr>
        <w:rPr>
          <w:b/>
        </w:rPr>
      </w:pPr>
      <w:r>
        <w:tab/>
      </w:r>
      <w:r>
        <w:tab/>
      </w:r>
      <w:r>
        <w:tab/>
      </w:r>
      <w:r>
        <w:tab/>
      </w:r>
      <w:r>
        <w:tab/>
      </w:r>
      <w:r>
        <w:tab/>
      </w:r>
      <w:r>
        <w:tab/>
      </w:r>
      <w:r>
        <w:tab/>
      </w:r>
      <w:r w:rsidRPr="00645555">
        <w:rPr>
          <w:rFonts w:ascii="Arial" w:hAnsi="Arial" w:cs="Arial"/>
          <w:b/>
        </w:rPr>
        <w:t>Score   ________________</w:t>
      </w:r>
    </w:p>
    <w:p w14:paraId="0563012C" w14:textId="77777777" w:rsidR="00B510E5" w:rsidRDefault="00B510E5"/>
    <w:p w14:paraId="4230ACCE" w14:textId="77777777" w:rsidR="0071445F" w:rsidRPr="0071445F" w:rsidRDefault="0071445F">
      <w:pPr>
        <w:rPr>
          <w:rFonts w:ascii="Arial" w:hAnsi="Arial" w:cs="Arial"/>
          <w:b/>
        </w:rPr>
      </w:pPr>
      <w:r w:rsidRPr="0071445F">
        <w:rPr>
          <w:rFonts w:ascii="Arial" w:hAnsi="Arial" w:cs="Arial"/>
          <w:b/>
        </w:rPr>
        <w:t xml:space="preserve">Note: </w:t>
      </w:r>
    </w:p>
    <w:p w14:paraId="60624109" w14:textId="77777777" w:rsidR="00B41678" w:rsidRPr="0071445F" w:rsidRDefault="00B41678" w:rsidP="00B41678">
      <w:pPr>
        <w:pStyle w:val="ListParagraph"/>
        <w:numPr>
          <w:ilvl w:val="0"/>
          <w:numId w:val="5"/>
        </w:numPr>
        <w:ind w:left="360" w:right="-180"/>
        <w:rPr>
          <w:rFonts w:ascii="Arial" w:hAnsi="Arial" w:cs="Arial"/>
        </w:rPr>
      </w:pPr>
      <w:r w:rsidRPr="0071445F">
        <w:rPr>
          <w:rFonts w:ascii="Arial" w:hAnsi="Arial" w:cs="Arial"/>
        </w:rPr>
        <w:t xml:space="preserve">Several types of rubrics for assessing teamwork and behaviors during problem-based learning assignments are included in the Teacher Pages for Global Climate Change modules. </w:t>
      </w:r>
    </w:p>
    <w:p w14:paraId="3465ED2F" w14:textId="77777777" w:rsidR="00B41678" w:rsidRPr="0071445F" w:rsidRDefault="00B41678" w:rsidP="00B41678">
      <w:pPr>
        <w:pStyle w:val="ListParagraph"/>
        <w:numPr>
          <w:ilvl w:val="0"/>
          <w:numId w:val="5"/>
        </w:numPr>
        <w:ind w:left="360"/>
        <w:rPr>
          <w:rFonts w:ascii="Arial" w:hAnsi="Arial" w:cs="Arial"/>
          <w:shd w:val="clear" w:color="auto" w:fill="FFFFFF"/>
        </w:rPr>
      </w:pPr>
      <w:r w:rsidRPr="0071445F">
        <w:rPr>
          <w:rFonts w:ascii="Arial" w:hAnsi="Arial" w:cs="Arial"/>
        </w:rPr>
        <w:t xml:space="preserve">Developing Rubrics at </w:t>
      </w:r>
      <w:hyperlink r:id="rId9" w:history="1">
        <w:r w:rsidRPr="0071445F">
          <w:rPr>
            <w:rStyle w:val="Hyperlink"/>
            <w:rFonts w:ascii="Arial" w:hAnsi="Arial" w:cs="Arial"/>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http://ete.cet.edu/gcc/?/pbl_developing/</w:t>
        </w:r>
      </w:hyperlink>
      <w:r w:rsidRPr="0071445F">
        <w:rPr>
          <w:rFonts w:ascii="Arial" w:hAnsi="Arial" w:cs="Arial"/>
        </w:rPr>
        <w:t xml:space="preserve"> presents an overview of the benefits of rubric use when assessing student PBL work and also presents an example of some Guidelines for Developing a Rubric by </w:t>
      </w:r>
      <w:r w:rsidRPr="0071445F">
        <w:rPr>
          <w:rFonts w:ascii="Arial" w:hAnsi="Arial" w:cs="Arial"/>
          <w:shd w:val="clear" w:color="auto" w:fill="FFFFFF"/>
        </w:rPr>
        <w:t xml:space="preserve">Donna </w:t>
      </w:r>
      <w:proofErr w:type="spellStart"/>
      <w:r w:rsidRPr="0071445F">
        <w:rPr>
          <w:rFonts w:ascii="Arial" w:hAnsi="Arial" w:cs="Arial"/>
          <w:shd w:val="clear" w:color="auto" w:fill="FFFFFF"/>
        </w:rPr>
        <w:t>Szpyrka</w:t>
      </w:r>
      <w:proofErr w:type="spellEnd"/>
      <w:r w:rsidRPr="0071445F">
        <w:rPr>
          <w:rFonts w:ascii="Arial" w:hAnsi="Arial" w:cs="Arial"/>
          <w:shd w:val="clear" w:color="auto" w:fill="FFFFFF"/>
        </w:rPr>
        <w:t xml:space="preserve"> and Ellyn B. Smith of Florida's Statewide Systemic Initiative. </w:t>
      </w:r>
    </w:p>
    <w:p w14:paraId="4548E1AA" w14:textId="77777777" w:rsidR="00B41678" w:rsidRPr="0071445F" w:rsidRDefault="00B41678" w:rsidP="00B41678">
      <w:pPr>
        <w:pStyle w:val="ListParagraph"/>
        <w:numPr>
          <w:ilvl w:val="0"/>
          <w:numId w:val="5"/>
        </w:numPr>
        <w:ind w:left="360"/>
        <w:rPr>
          <w:rFonts w:ascii="Arial" w:hAnsi="Arial" w:cs="Arial"/>
          <w:shd w:val="clear" w:color="auto" w:fill="FFFFFF"/>
        </w:rPr>
      </w:pPr>
      <w:r w:rsidRPr="0071445F">
        <w:rPr>
          <w:rFonts w:ascii="Arial" w:hAnsi="Arial" w:cs="Arial"/>
          <w:shd w:val="clear" w:color="auto" w:fill="FFFFFF"/>
        </w:rPr>
        <w:t xml:space="preserve">Assessment in Global Climate Change PBLs at </w:t>
      </w:r>
      <w:hyperlink r:id="rId10" w:history="1">
        <w:r w:rsidRPr="0071445F">
          <w:rPr>
            <w:rStyle w:val="Hyperlink"/>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http://ete.cet.edu/gcc/?/pbl_assessment/</w:t>
        </w:r>
      </w:hyperlink>
      <w:r w:rsidRPr="0071445F">
        <w:rPr>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71445F">
        <w:rPr>
          <w:rFonts w:ascii="Arial" w:hAnsi="Arial" w:cs="Arial"/>
          <w:shd w:val="clear" w:color="auto" w:fill="FFFFFF"/>
        </w:rPr>
        <w:t xml:space="preserve">discusses the importance of involving students in the assessment process at the beginning of their problem-based learning work. This allows students to work more productively, gives them a clearer idea of what they are supposed to be learning, and reduces </w:t>
      </w:r>
      <w:r>
        <w:rPr>
          <w:rFonts w:ascii="Arial" w:hAnsi="Arial" w:cs="Arial"/>
          <w:shd w:val="clear" w:color="auto" w:fill="FFFFFF"/>
        </w:rPr>
        <w:t xml:space="preserve">their </w:t>
      </w:r>
      <w:r w:rsidRPr="0071445F">
        <w:rPr>
          <w:rFonts w:ascii="Arial" w:hAnsi="Arial" w:cs="Arial"/>
          <w:shd w:val="clear" w:color="auto" w:fill="FFFFFF"/>
        </w:rPr>
        <w:t xml:space="preserve">stress about how they will be evaluated. </w:t>
      </w:r>
    </w:p>
    <w:p w14:paraId="18061C70" w14:textId="77777777" w:rsidR="00082184" w:rsidRPr="003114AE" w:rsidRDefault="00B41678" w:rsidP="003114AE">
      <w:pPr>
        <w:pStyle w:val="ListParagraph"/>
        <w:numPr>
          <w:ilvl w:val="0"/>
          <w:numId w:val="5"/>
        </w:numPr>
        <w:ind w:left="360"/>
        <w:rPr>
          <w:rFonts w:ascii="Arial" w:hAnsi="Arial" w:cs="Arial"/>
          <w:shd w:val="clear" w:color="auto" w:fill="FFFFFF"/>
        </w:rPr>
      </w:pPr>
      <w:r w:rsidRPr="0071445F">
        <w:rPr>
          <w:rFonts w:ascii="Arial" w:hAnsi="Arial" w:cs="Arial"/>
          <w:shd w:val="clear" w:color="auto" w:fill="FFFFFF"/>
        </w:rPr>
        <w:t xml:space="preserve">Assessing Behavior in PBL Projects at </w:t>
      </w:r>
      <w:hyperlink r:id="rId11" w:history="1">
        <w:r w:rsidRPr="0071445F">
          <w:rPr>
            <w:rStyle w:val="Hyperlink"/>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http://ete.cet.edu/gcc/?/pbl_assessingbehavior/</w:t>
        </w:r>
      </w:hyperlink>
      <w:r w:rsidRPr="0071445F">
        <w:rPr>
          <w:rFonts w:ascii="Arial" w:hAnsi="Arial" w:cs="Arial"/>
          <w:color w:val="0070C0"/>
          <w:shd w:val="clear" w:color="auto" w:fill="FFFFFF"/>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6200000" w14:scaled="0"/>
            </w14:gradFill>
          </w14:textFill>
        </w:rPr>
        <w:t xml:space="preserve"> </w:t>
      </w:r>
      <w:r w:rsidRPr="0071445F">
        <w:rPr>
          <w:rFonts w:ascii="Arial" w:hAnsi="Arial" w:cs="Arial"/>
          <w:shd w:val="clear" w:color="auto" w:fill="FFFFFF"/>
        </w:rPr>
        <w:t xml:space="preserve">provides examples of rubrics that can be used to assess team and individual responsibility. </w:t>
      </w:r>
    </w:p>
    <w:sectPr w:rsidR="00082184" w:rsidRPr="003114A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B930D" w14:textId="77777777" w:rsidR="000D7F10" w:rsidRDefault="000D7F10" w:rsidP="00032B9A">
      <w:pPr>
        <w:spacing w:after="0" w:line="240" w:lineRule="auto"/>
      </w:pPr>
      <w:r>
        <w:separator/>
      </w:r>
    </w:p>
  </w:endnote>
  <w:endnote w:type="continuationSeparator" w:id="0">
    <w:p w14:paraId="23031B9A" w14:textId="77777777" w:rsidR="000D7F10" w:rsidRDefault="000D7F10" w:rsidP="00032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F7766" w14:textId="77777777" w:rsidR="00032B9A" w:rsidRPr="00E54C37" w:rsidRDefault="00032B9A" w:rsidP="00032B9A">
    <w:pPr>
      <w:pStyle w:val="Footer"/>
      <w:ind w:left="-1080" w:right="-630"/>
      <w:jc w:val="center"/>
      <w:rPr>
        <w:rFonts w:ascii="Times New Roman" w:hAnsi="Times New Roman" w:cs="Times New Roman"/>
        <w:sz w:val="18"/>
        <w:szCs w:val="18"/>
      </w:rPr>
    </w:pPr>
    <w:r>
      <w:rPr>
        <w:noProof/>
      </w:rPr>
      <mc:AlternateContent>
        <mc:Choice Requires="wps">
          <w:drawing>
            <wp:anchor distT="0" distB="0" distL="114300" distR="114300" simplePos="0" relativeHeight="251659264" behindDoc="1" locked="0" layoutInCell="1" allowOverlap="1" wp14:anchorId="4EB7B35C" wp14:editId="7868A65D">
              <wp:simplePos x="0" y="0"/>
              <wp:positionH relativeFrom="column">
                <wp:posOffset>-516467</wp:posOffset>
              </wp:positionH>
              <wp:positionV relativeFrom="paragraph">
                <wp:posOffset>-105410</wp:posOffset>
              </wp:positionV>
              <wp:extent cx="6908165" cy="355600"/>
              <wp:effectExtent l="0" t="0" r="635" b="0"/>
              <wp:wrapNone/>
              <wp:docPr id="3" name="Rounded Rectangle 3"/>
              <wp:cNvGraphicFramePr/>
              <a:graphic xmlns:a="http://schemas.openxmlformats.org/drawingml/2006/main">
                <a:graphicData uri="http://schemas.microsoft.com/office/word/2010/wordprocessingShape">
                  <wps:wsp>
                    <wps:cNvSpPr/>
                    <wps:spPr>
                      <a:xfrm>
                        <a:off x="0" y="0"/>
                        <a:ext cx="6908165" cy="355600"/>
                      </a:xfrm>
                      <a:prstGeom prst="roundRect">
                        <a:avLst/>
                      </a:prstGeom>
                      <a:solidFill>
                        <a:srgbClr val="4C849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oundrect id="Rounded Rectangle 3" o:spid="_x0000_s1026" style="position:absolute;margin-left:-40.6pt;margin-top:-8.25pt;width:543.95pt;height:28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" fillcolor="#4c849f" stroked="f"/>
          </w:pict>
        </mc:Fallback>
      </mc:AlternateContent>
    </w:r>
    <w:r w:rsidRPr="00E54C37">
      <w:rPr>
        <w:rFonts w:ascii="Times New Roman" w:hAnsi="Times New Roman" w:cs="Times New Roman"/>
        <w:sz w:val="18"/>
        <w:szCs w:val="18"/>
      </w:rPr>
      <w:t xml:space="preserve">© </w:t>
    </w:r>
    <w:r>
      <w:rPr>
        <w:rFonts w:ascii="Times New Roman" w:hAnsi="Times New Roman" w:cs="Times New Roman"/>
        <w:sz w:val="18"/>
        <w:szCs w:val="18"/>
      </w:rPr>
      <w:t xml:space="preserve">1999-2013 </w:t>
    </w:r>
    <w:r w:rsidRPr="00E54C37">
      <w:rPr>
        <w:rFonts w:ascii="Times New Roman" w:hAnsi="Times New Roman" w:cs="Times New Roman"/>
        <w:sz w:val="18"/>
        <w:szCs w:val="18"/>
      </w:rPr>
      <w:t>Center for Educational Technologies. All rights reserved</w:t>
    </w:r>
    <w:r>
      <w:rPr>
        <w:rFonts w:ascii="Times New Roman" w:hAnsi="Times New Roman" w:cs="Times New Roman"/>
        <w:sz w:val="18"/>
        <w:szCs w:val="18"/>
      </w:rPr>
      <w:t>.</w:t>
    </w:r>
  </w:p>
  <w:p w14:paraId="7B043847" w14:textId="77777777" w:rsidR="00032B9A" w:rsidRDefault="00032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8E5C2" w14:textId="77777777" w:rsidR="000D7F10" w:rsidRDefault="000D7F10" w:rsidP="00032B9A">
      <w:pPr>
        <w:spacing w:after="0" w:line="240" w:lineRule="auto"/>
      </w:pPr>
      <w:r>
        <w:separator/>
      </w:r>
    </w:p>
  </w:footnote>
  <w:footnote w:type="continuationSeparator" w:id="0">
    <w:p w14:paraId="7150ABBB" w14:textId="77777777" w:rsidR="000D7F10" w:rsidRDefault="000D7F10" w:rsidP="00032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3D3"/>
    <w:multiLevelType w:val="hybridMultilevel"/>
    <w:tmpl w:val="48A0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2A9"/>
    <w:multiLevelType w:val="hybridMultilevel"/>
    <w:tmpl w:val="238C3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9784567"/>
    <w:multiLevelType w:val="hybridMultilevel"/>
    <w:tmpl w:val="A11A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882532"/>
    <w:multiLevelType w:val="hybridMultilevel"/>
    <w:tmpl w:val="6CB27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C336A16"/>
    <w:multiLevelType w:val="hybridMultilevel"/>
    <w:tmpl w:val="8DF68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0E5"/>
    <w:rsid w:val="00016FE1"/>
    <w:rsid w:val="00032B9A"/>
    <w:rsid w:val="00082184"/>
    <w:rsid w:val="00084330"/>
    <w:rsid w:val="00087739"/>
    <w:rsid w:val="000D7F10"/>
    <w:rsid w:val="00151185"/>
    <w:rsid w:val="002D6423"/>
    <w:rsid w:val="002F1A65"/>
    <w:rsid w:val="003114AE"/>
    <w:rsid w:val="00377772"/>
    <w:rsid w:val="003F5CA4"/>
    <w:rsid w:val="004C2E0C"/>
    <w:rsid w:val="004F0F00"/>
    <w:rsid w:val="005E6985"/>
    <w:rsid w:val="00645555"/>
    <w:rsid w:val="0071445F"/>
    <w:rsid w:val="00755F58"/>
    <w:rsid w:val="00773678"/>
    <w:rsid w:val="00855D66"/>
    <w:rsid w:val="00875863"/>
    <w:rsid w:val="009532F7"/>
    <w:rsid w:val="00A17674"/>
    <w:rsid w:val="00A313AE"/>
    <w:rsid w:val="00A83A08"/>
    <w:rsid w:val="00B41678"/>
    <w:rsid w:val="00B510E5"/>
    <w:rsid w:val="00BC5773"/>
    <w:rsid w:val="00BE4A33"/>
    <w:rsid w:val="00DA2344"/>
    <w:rsid w:val="00DC6471"/>
    <w:rsid w:val="00F40C6E"/>
    <w:rsid w:val="00F57984"/>
    <w:rsid w:val="00F730CC"/>
    <w:rsid w:val="00FB5EC8"/>
    <w:rsid w:val="00FE7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65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0E5"/>
    <w:pPr>
      <w:ind w:left="720"/>
      <w:contextualSpacing/>
    </w:pPr>
  </w:style>
  <w:style w:type="character" w:styleId="Hyperlink">
    <w:name w:val="Hyperlink"/>
    <w:basedOn w:val="DefaultParagraphFont"/>
    <w:uiPriority w:val="99"/>
    <w:unhideWhenUsed/>
    <w:rsid w:val="00755F58"/>
    <w:rPr>
      <w:color w:val="0000FF" w:themeColor="hyperlink"/>
      <w:u w:val="single"/>
    </w:rPr>
  </w:style>
  <w:style w:type="paragraph" w:styleId="Header">
    <w:name w:val="header"/>
    <w:basedOn w:val="Normal"/>
    <w:link w:val="HeaderChar"/>
    <w:uiPriority w:val="99"/>
    <w:unhideWhenUsed/>
    <w:rsid w:val="00032B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2B9A"/>
  </w:style>
  <w:style w:type="paragraph" w:styleId="Footer">
    <w:name w:val="footer"/>
    <w:basedOn w:val="Normal"/>
    <w:link w:val="FooterChar"/>
    <w:uiPriority w:val="99"/>
    <w:unhideWhenUsed/>
    <w:rsid w:val="00032B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2B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0E5"/>
    <w:pPr>
      <w:ind w:left="720"/>
      <w:contextualSpacing/>
    </w:pPr>
  </w:style>
  <w:style w:type="character" w:styleId="Hyperlink">
    <w:name w:val="Hyperlink"/>
    <w:basedOn w:val="DefaultParagraphFont"/>
    <w:uiPriority w:val="99"/>
    <w:unhideWhenUsed/>
    <w:rsid w:val="00755F58"/>
    <w:rPr>
      <w:color w:val="0000FF" w:themeColor="hyperlink"/>
      <w:u w:val="single"/>
    </w:rPr>
  </w:style>
  <w:style w:type="paragraph" w:styleId="Header">
    <w:name w:val="header"/>
    <w:basedOn w:val="Normal"/>
    <w:link w:val="HeaderChar"/>
    <w:uiPriority w:val="99"/>
    <w:unhideWhenUsed/>
    <w:rsid w:val="00032B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2B9A"/>
  </w:style>
  <w:style w:type="paragraph" w:styleId="Footer">
    <w:name w:val="footer"/>
    <w:basedOn w:val="Normal"/>
    <w:link w:val="FooterChar"/>
    <w:uiPriority w:val="99"/>
    <w:unhideWhenUsed/>
    <w:rsid w:val="00032B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te.cet.edu/gcc/?/pbl_assessingbehavior/" TargetMode="External"/><Relationship Id="rId5" Type="http://schemas.openxmlformats.org/officeDocument/2006/relationships/webSettings" Target="webSettings.xml"/><Relationship Id="rId10" Type="http://schemas.openxmlformats.org/officeDocument/2006/relationships/hyperlink" Target="http://ete.cet.edu/gcc/?/pbl_assessment/" TargetMode="External"/><Relationship Id="rId4" Type="http://schemas.openxmlformats.org/officeDocument/2006/relationships/settings" Target="settings.xml"/><Relationship Id="rId9" Type="http://schemas.openxmlformats.org/officeDocument/2006/relationships/hyperlink" Target="http://ete.cet.edu/gcc/?/pbl_develop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Manetta Calinger</dc:creator>
  <cp:lastModifiedBy>Worklan, Janis</cp:lastModifiedBy>
  <cp:revision>2</cp:revision>
  <cp:lastPrinted>2013-01-28T19:37:00Z</cp:lastPrinted>
  <dcterms:created xsi:type="dcterms:W3CDTF">2013-01-31T19:10:00Z</dcterms:created>
  <dcterms:modified xsi:type="dcterms:W3CDTF">2013-01-31T19:10:00Z</dcterms:modified>
</cp:coreProperties>
</file>